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24F2">
      <w:pPr>
        <w:pStyle w:val="BodyText"/>
      </w:pPr>
    </w:p>
    <w:p w:rsidR="00000000" w:rsidRDefault="009124F2">
      <w:pPr>
        <w:pStyle w:val="BodyText"/>
      </w:pPr>
      <w:r>
        <w:t xml:space="preserve">Common Form 20 -- DECLARATORY JUDGMENT </w:t>
      </w:r>
    </w:p>
    <w:p w:rsidR="00000000" w:rsidRDefault="009124F2">
      <w:pPr>
        <w:pStyle w:val="BodyText"/>
      </w:pPr>
      <w:r>
        <w:t>(Section 30B of Supreme Court Act)</w:t>
      </w:r>
    </w:p>
    <w:p w:rsidR="00000000" w:rsidRDefault="009124F2"/>
    <w:p w:rsidR="00000000" w:rsidRDefault="009124F2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9124F2">
      <w:pPr>
        <w:tabs>
          <w:tab w:val="left" w:pos="2880"/>
          <w:tab w:val="left" w:pos="5220"/>
        </w:tabs>
        <w:ind w:right="-54"/>
      </w:pPr>
      <w:r>
        <w:tab/>
      </w:r>
      <w:proofErr w:type="spellStart"/>
      <w:r>
        <w:t>His/Her</w:t>
      </w:r>
      <w:proofErr w:type="spellEnd"/>
      <w:r>
        <w:t xml:space="preserve"> Honour Judge </w:t>
      </w:r>
      <w:r>
        <w:tab/>
        <w:t>…………………………………………….</w:t>
      </w:r>
    </w:p>
    <w:p w:rsidR="00000000" w:rsidRDefault="009124F2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9124F2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9124F2">
      <w:pPr>
        <w:rPr>
          <w:b/>
          <w:bCs/>
        </w:rPr>
      </w:pPr>
    </w:p>
    <w:p w:rsidR="00000000" w:rsidRDefault="009124F2">
      <w:pPr>
        <w:tabs>
          <w:tab w:val="left" w:pos="2880"/>
        </w:tabs>
        <w:rPr>
          <w:i/>
          <w:iCs/>
        </w:rPr>
      </w:pPr>
      <w:r>
        <w:rPr>
          <w:b/>
          <w:bCs/>
        </w:rPr>
        <w:t>Date(s) of hearing:</w:t>
      </w:r>
      <w:r>
        <w:rPr>
          <w:b/>
          <w:bCs/>
        </w:rPr>
        <w:tab/>
      </w:r>
      <w:r>
        <w:rPr>
          <w:i/>
          <w:iCs/>
        </w:rPr>
        <w:t>…………………………………</w:t>
      </w:r>
      <w:proofErr w:type="gramStart"/>
      <w:r>
        <w:rPr>
          <w:i/>
          <w:iCs/>
        </w:rPr>
        <w:t>..[</w:t>
      </w:r>
      <w:proofErr w:type="gramEnd"/>
      <w:r>
        <w:rPr>
          <w:i/>
          <w:iCs/>
        </w:rPr>
        <w:t>DD/MM/YYYY]</w:t>
      </w:r>
    </w:p>
    <w:p w:rsidR="00000000" w:rsidRDefault="009124F2"/>
    <w:p w:rsidR="00000000" w:rsidRDefault="009124F2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Judgment:</w:t>
      </w:r>
      <w:r>
        <w:rPr>
          <w:b/>
          <w:bCs/>
        </w:rPr>
        <w:tab/>
      </w:r>
      <w:r>
        <w:rPr>
          <w:i/>
          <w:iCs/>
        </w:rPr>
        <w:t>…………………………………</w:t>
      </w:r>
      <w:proofErr w:type="gramStart"/>
      <w:r>
        <w:rPr>
          <w:i/>
          <w:iCs/>
        </w:rPr>
        <w:t>..[</w:t>
      </w:r>
      <w:proofErr w:type="gramEnd"/>
      <w:r>
        <w:rPr>
          <w:i/>
          <w:iCs/>
        </w:rPr>
        <w:t>DD/MM/YY</w:t>
      </w:r>
      <w:r>
        <w:rPr>
          <w:i/>
          <w:iCs/>
        </w:rPr>
        <w:t xml:space="preserve">YY] </w:t>
      </w:r>
    </w:p>
    <w:p w:rsidR="00000000" w:rsidRDefault="009124F2"/>
    <w:p w:rsidR="00000000" w:rsidRDefault="009124F2">
      <w:pPr>
        <w:tabs>
          <w:tab w:val="left" w:pos="2880"/>
        </w:tabs>
      </w:pPr>
      <w:r>
        <w:rPr>
          <w:b/>
          <w:bCs/>
        </w:rPr>
        <w:t>Appearances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</w:t>
      </w:r>
      <w:proofErr w:type="gramEnd"/>
      <w:r>
        <w:t>Solicitor/Counsel for the Plaintiff(s)</w:t>
      </w:r>
    </w:p>
    <w:p w:rsidR="00000000" w:rsidRDefault="009124F2">
      <w:pPr>
        <w:tabs>
          <w:tab w:val="left" w:pos="2880"/>
          <w:tab w:val="left" w:pos="8820"/>
        </w:tabs>
        <w:ind w:left="8"/>
      </w:pPr>
      <w:r>
        <w:tab/>
        <w:t>………………………………Solicitor/Counsel for the Defendant(s)</w:t>
      </w:r>
    </w:p>
    <w:p w:rsidR="00000000" w:rsidRDefault="009124F2">
      <w:pPr>
        <w:tabs>
          <w:tab w:val="left" w:pos="2880"/>
          <w:tab w:val="left" w:pos="8280"/>
        </w:tabs>
        <w:ind w:left="8"/>
        <w:rPr>
          <w:i/>
          <w:iCs/>
        </w:rPr>
      </w:pPr>
      <w:r>
        <w:tab/>
      </w:r>
      <w:r>
        <w:tab/>
        <w:t xml:space="preserve">  </w:t>
      </w:r>
      <w:r>
        <w:rPr>
          <w:i/>
          <w:iCs/>
        </w:rPr>
        <w:t>[Name(s)]</w:t>
      </w:r>
    </w:p>
    <w:p w:rsidR="00000000" w:rsidRDefault="009124F2">
      <w:pPr>
        <w:tabs>
          <w:tab w:val="left" w:pos="2880"/>
        </w:tabs>
      </w:pPr>
      <w:r>
        <w:tab/>
        <w:t xml:space="preserve">………………………………Solicitor/Counsel for </w:t>
      </w:r>
      <w:r>
        <w:rPr>
          <w:i/>
          <w:iCs/>
        </w:rPr>
        <w:t>[Other Parties]</w:t>
      </w:r>
    </w:p>
    <w:p w:rsidR="00000000" w:rsidRDefault="009124F2"/>
    <w:p w:rsidR="00000000" w:rsidRDefault="009124F2">
      <w:pPr>
        <w:tabs>
          <w:tab w:val="left" w:pos="2880"/>
        </w:tabs>
      </w:pPr>
      <w:r>
        <w:rPr>
          <w:b/>
          <w:bCs/>
        </w:rPr>
        <w:t>Undertaking</w:t>
      </w:r>
      <w:r>
        <w:rPr>
          <w:i/>
          <w:iCs/>
        </w:rPr>
        <w:t xml:space="preserve"> [if applicable]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…………………………………………………………………………..</w:t>
      </w:r>
      <w:proofErr w:type="gramEnd"/>
    </w:p>
    <w:p w:rsidR="00000000" w:rsidRDefault="009124F2"/>
    <w:p w:rsidR="00000000" w:rsidRDefault="009124F2">
      <w:pPr>
        <w:tabs>
          <w:tab w:val="left" w:pos="2880"/>
        </w:tabs>
      </w:pPr>
      <w:r>
        <w:rPr>
          <w:b/>
          <w:bCs/>
        </w:rPr>
        <w:t>Other recitals</w:t>
      </w:r>
      <w:r>
        <w:rPr>
          <w:i/>
          <w:iCs/>
        </w:rPr>
        <w:t xml:space="preserve"> [if any]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………………………………………………………………….……….</w:t>
      </w:r>
      <w:proofErr w:type="gramEnd"/>
    </w:p>
    <w:p w:rsidR="00000000" w:rsidRDefault="009124F2">
      <w:pPr>
        <w:rPr>
          <w:i/>
          <w:iCs/>
        </w:rPr>
      </w:pPr>
    </w:p>
    <w:p w:rsidR="00000000" w:rsidRDefault="009124F2">
      <w:r>
        <w:rPr>
          <w:i/>
          <w:iCs/>
        </w:rPr>
        <w:t>[By Consent]</w:t>
      </w:r>
      <w:r>
        <w:rPr>
          <w:b/>
          <w:bCs/>
        </w:rPr>
        <w:t xml:space="preserve"> THE COURT ORDERS AND DECLARES that:</w:t>
      </w:r>
    </w:p>
    <w:p w:rsidR="00000000" w:rsidRDefault="009124F2"/>
    <w:p w:rsidR="00000000" w:rsidRDefault="009124F2">
      <w:pPr>
        <w:tabs>
          <w:tab w:val="left" w:pos="540"/>
        </w:tabs>
        <w:ind w:left="540" w:hanging="540"/>
      </w:pPr>
      <w:r>
        <w:t>1.</w:t>
      </w:r>
      <w:r>
        <w:tab/>
        <w:t>The Plaintiff [</w:t>
      </w:r>
      <w:r>
        <w:rPr>
          <w:i/>
          <w:iCs/>
        </w:rPr>
        <w:t>Name</w:t>
      </w:r>
      <w:r>
        <w:t>] is entitled to recover from the Defendants (s) [</w:t>
      </w:r>
      <w:proofErr w:type="gramStart"/>
      <w:r>
        <w:rPr>
          <w:i/>
          <w:iCs/>
        </w:rPr>
        <w:t>..</w:t>
      </w:r>
      <w:proofErr w:type="gramEnd"/>
      <w:r>
        <w:rPr>
          <w:i/>
          <w:iCs/>
        </w:rPr>
        <w:t xml:space="preserve"> percent of his/her</w:t>
      </w:r>
      <w:r>
        <w:t>] damages to be assessed.</w:t>
      </w:r>
    </w:p>
    <w:p w:rsidR="00000000" w:rsidRDefault="009124F2">
      <w:r>
        <w:t xml:space="preserve"> </w:t>
      </w:r>
    </w:p>
    <w:p w:rsidR="00000000" w:rsidRDefault="009124F2">
      <w:pPr>
        <w:tabs>
          <w:tab w:val="left" w:pos="540"/>
        </w:tabs>
        <w:ind w:left="540" w:hanging="540"/>
      </w:pPr>
      <w:r>
        <w:t>2.</w:t>
      </w:r>
      <w:r>
        <w:tab/>
        <w:t xml:space="preserve">The Defendant (s) pay to </w:t>
      </w:r>
      <w:r>
        <w:t xml:space="preserve">the </w:t>
      </w:r>
      <w:proofErr w:type="spellStart"/>
      <w:r>
        <w:t>abovenamed</w:t>
      </w:r>
      <w:proofErr w:type="spellEnd"/>
      <w:r>
        <w:t xml:space="preserve"> Plaintiff on account of</w:t>
      </w:r>
      <w:r>
        <w:rPr>
          <w:i/>
          <w:iCs/>
        </w:rPr>
        <w:t xml:space="preserve"> his/her</w:t>
      </w:r>
      <w:r>
        <w:t xml:space="preserve"> damages the sum of $……...</w:t>
      </w:r>
    </w:p>
    <w:p w:rsidR="00000000" w:rsidRDefault="009124F2"/>
    <w:p w:rsidR="00000000" w:rsidRDefault="009124F2">
      <w:pPr>
        <w:tabs>
          <w:tab w:val="left" w:pos="540"/>
        </w:tabs>
        <w:ind w:left="540" w:hanging="540"/>
      </w:pPr>
      <w:r>
        <w:t>3.</w:t>
      </w:r>
      <w:r>
        <w:tab/>
        <w:t xml:space="preserve">The Defendant (s) further pay to the </w:t>
      </w:r>
      <w:proofErr w:type="spellStart"/>
      <w:r>
        <w:t>abovenamed</w:t>
      </w:r>
      <w:proofErr w:type="spellEnd"/>
      <w:r>
        <w:t xml:space="preserve"> Plaintiff the sum of $……</w:t>
      </w:r>
      <w:proofErr w:type="gramStart"/>
      <w:r>
        <w:t>.  per</w:t>
      </w:r>
      <w:proofErr w:type="gramEnd"/>
      <w:r>
        <w:t>……….  until further order on account of his/her damages to be assessed.</w:t>
      </w:r>
    </w:p>
    <w:p w:rsidR="00000000" w:rsidRDefault="009124F2"/>
    <w:p w:rsidR="00000000" w:rsidRDefault="009124F2">
      <w:pPr>
        <w:tabs>
          <w:tab w:val="left" w:pos="540"/>
        </w:tabs>
        <w:ind w:left="540" w:hanging="540"/>
      </w:pPr>
      <w:r>
        <w:t>4.</w:t>
      </w:r>
      <w:r>
        <w:tab/>
        <w:t xml:space="preserve">The Defendant (s) </w:t>
      </w:r>
      <w:proofErr w:type="gramStart"/>
      <w:r>
        <w:t>pay</w:t>
      </w:r>
      <w:proofErr w:type="gramEnd"/>
      <w:r>
        <w:t xml:space="preserve"> the</w:t>
      </w:r>
      <w:r>
        <w:t xml:space="preserve"> </w:t>
      </w:r>
      <w:proofErr w:type="spellStart"/>
      <w:r>
        <w:t>abovenamed</w:t>
      </w:r>
      <w:proofErr w:type="spellEnd"/>
      <w:r>
        <w:t xml:space="preserve"> Plaintiff's costs of action to date to be taxed or agreed.</w:t>
      </w:r>
    </w:p>
    <w:p w:rsidR="00000000" w:rsidRDefault="009124F2"/>
    <w:p w:rsidR="00000000" w:rsidRDefault="009124F2">
      <w:pPr>
        <w:tabs>
          <w:tab w:val="left" w:pos="540"/>
        </w:tabs>
        <w:ind w:left="540" w:hanging="540"/>
      </w:pPr>
      <w:r>
        <w:t>5.</w:t>
      </w:r>
      <w:r>
        <w:tab/>
        <w:t xml:space="preserve">The </w:t>
      </w:r>
      <w:proofErr w:type="spellStart"/>
      <w:r>
        <w:t>abovenamed</w:t>
      </w:r>
      <w:proofErr w:type="spellEnd"/>
      <w:r>
        <w:t xml:space="preserve"> Plaintiff submit</w:t>
      </w:r>
      <w:r>
        <w:rPr>
          <w:i/>
          <w:iCs/>
        </w:rPr>
        <w:t xml:space="preserve"> himself/herself</w:t>
      </w:r>
      <w:r>
        <w:t xml:space="preserve"> from time to time as and when requested by the Defendant (s), but not more frequently than at intervals of two calendar months, for e</w:t>
      </w:r>
      <w:r>
        <w:t xml:space="preserve">xamination to </w:t>
      </w:r>
      <w:r>
        <w:rPr>
          <w:i/>
          <w:iCs/>
        </w:rPr>
        <w:t>[a]</w:t>
      </w:r>
      <w:r>
        <w:t xml:space="preserve"> medical practitioner </w:t>
      </w:r>
      <w:r>
        <w:rPr>
          <w:i/>
          <w:iCs/>
        </w:rPr>
        <w:t>[s]</w:t>
      </w:r>
      <w:r>
        <w:t xml:space="preserve"> nominated by the Defendant (s) and that the Defendant (s) forthwith upon receipt of the report or reports of such examination furnish a copy of the same to the </w:t>
      </w:r>
      <w:proofErr w:type="spellStart"/>
      <w:r>
        <w:t>abovenamed</w:t>
      </w:r>
      <w:proofErr w:type="spellEnd"/>
      <w:r>
        <w:t xml:space="preserve"> Plaintiff's solicitor.</w:t>
      </w:r>
    </w:p>
    <w:p w:rsidR="00000000" w:rsidRDefault="009124F2"/>
    <w:p w:rsidR="00000000" w:rsidRDefault="009124F2">
      <w:pPr>
        <w:tabs>
          <w:tab w:val="left" w:pos="540"/>
        </w:tabs>
        <w:ind w:left="540" w:hanging="540"/>
      </w:pPr>
      <w:r>
        <w:t>6.</w:t>
      </w:r>
      <w:r>
        <w:rPr>
          <w:i/>
          <w:iCs/>
        </w:rPr>
        <w:tab/>
      </w:r>
      <w:r>
        <w:t>The question of</w:t>
      </w:r>
      <w:r>
        <w:t xml:space="preserve"> the further and final assessment of the </w:t>
      </w:r>
      <w:proofErr w:type="spellStart"/>
      <w:r>
        <w:t>abovenamed</w:t>
      </w:r>
      <w:proofErr w:type="spellEnd"/>
      <w:r>
        <w:t xml:space="preserve"> Plaintiff's damages </w:t>
      </w:r>
      <w:proofErr w:type="gramStart"/>
      <w:r>
        <w:t>be</w:t>
      </w:r>
      <w:proofErr w:type="gramEnd"/>
      <w:r>
        <w:t xml:space="preserve"> adjourned for review to [</w:t>
      </w:r>
      <w:r>
        <w:rPr>
          <w:i/>
          <w:iCs/>
        </w:rPr>
        <w:t>DD/MM/YYYY</w:t>
      </w:r>
      <w:r>
        <w:t>].</w:t>
      </w:r>
    </w:p>
    <w:p w:rsidR="00000000" w:rsidRDefault="009124F2"/>
    <w:p w:rsidR="00000000" w:rsidRDefault="009124F2">
      <w:pPr>
        <w:tabs>
          <w:tab w:val="left" w:pos="540"/>
        </w:tabs>
      </w:pPr>
      <w:r>
        <w:t>7.</w:t>
      </w:r>
      <w:r>
        <w:tab/>
        <w:t>[</w:t>
      </w:r>
      <w:r>
        <w:rPr>
          <w:i/>
          <w:iCs/>
        </w:rPr>
        <w:t>Other text, as applicable</w:t>
      </w:r>
      <w:r>
        <w:t>]</w:t>
      </w:r>
    </w:p>
    <w:p w:rsidR="00000000" w:rsidRDefault="009124F2">
      <w:pPr>
        <w:rPr>
          <w:i/>
          <w:iCs/>
        </w:rPr>
      </w:pPr>
    </w:p>
    <w:p w:rsidR="00000000" w:rsidRDefault="009124F2">
      <w:pPr>
        <w:pStyle w:val="BodyText2"/>
        <w:tabs>
          <w:tab w:val="left" w:pos="540"/>
        </w:tabs>
      </w:pPr>
      <w:r>
        <w:t>8.</w:t>
      </w:r>
      <w:r>
        <w:tab/>
        <w:t>The parties may apply to the Court for further orders and directions.</w:t>
      </w:r>
    </w:p>
    <w:p w:rsidR="00000000" w:rsidRDefault="009124F2"/>
    <w:p w:rsidR="00000000" w:rsidRDefault="009124F2"/>
    <w:p w:rsidR="00000000" w:rsidRDefault="009124F2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j</w:t>
      </w:r>
      <w:r>
        <w:t>udgment is authenticated by…………………………….</w:t>
      </w:r>
    </w:p>
    <w:p w:rsidR="00000000" w:rsidRDefault="009124F2">
      <w:pPr>
        <w:tabs>
          <w:tab w:val="left" w:pos="702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9124F2"/>
    <w:p w:rsidR="00000000" w:rsidRDefault="009124F2">
      <w:pPr>
        <w:tabs>
          <w:tab w:val="left" w:pos="3060"/>
        </w:tabs>
        <w:ind w:right="-54"/>
      </w:pPr>
      <w:r>
        <w:tab/>
        <w:t>Computer File Reference………………………………………</w:t>
      </w:r>
    </w:p>
    <w:sectPr w:rsidR="00000000">
      <w:headerReference w:type="default" r:id="rId7"/>
      <w:pgSz w:w="11907" w:h="16840" w:code="9"/>
      <w:pgMar w:top="1021" w:right="924" w:bottom="62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124F2">
      <w:r>
        <w:separator/>
      </w:r>
    </w:p>
  </w:endnote>
  <w:endnote w:type="continuationSeparator" w:id="0">
    <w:p w:rsidR="00000000" w:rsidRDefault="0091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124F2">
      <w:r>
        <w:separator/>
      </w:r>
    </w:p>
  </w:footnote>
  <w:footnote w:type="continuationSeparator" w:id="0">
    <w:p w:rsidR="00000000" w:rsidRDefault="00912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24F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9124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890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4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124F2"/>
    <w:rsid w:val="009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2">
    <w:name w:val="Body Text 2"/>
    <w:basedOn w:val="Normal"/>
    <w:link w:val="BodyText2Char"/>
    <w:uiPriority w:val="99"/>
    <w:pPr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90654F-AC60-4D8B-93CD-93E92CCD6234}"/>
</file>

<file path=customXml/itemProps2.xml><?xml version="1.0" encoding="utf-8"?>
<ds:datastoreItem xmlns:ds="http://schemas.openxmlformats.org/officeDocument/2006/customXml" ds:itemID="{E33CF2C4-0D8D-4A23-B799-EC8EFEA8EA23}"/>
</file>

<file path=customXml/itemProps3.xml><?xml version="1.0" encoding="utf-8"?>
<ds:datastoreItem xmlns:ds="http://schemas.openxmlformats.org/officeDocument/2006/customXml" ds:itemID="{8F781656-C635-4B03-BB46-222366C7F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20 -- DECLARATORY JUDGMENT </vt:lpstr>
    </vt:vector>
  </TitlesOfParts>
  <Company>South Australian Government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20 - DECLARATORY JUDGMENT</dc:title>
  <dc:creator>Courts Administration Authority</dc:creator>
  <cp:lastModifiedBy>kisbac</cp:lastModifiedBy>
  <cp:revision>2</cp:revision>
  <cp:lastPrinted>1996-03-05T04:52:00Z</cp:lastPrinted>
  <dcterms:created xsi:type="dcterms:W3CDTF">2012-05-28T07:52:00Z</dcterms:created>
  <dcterms:modified xsi:type="dcterms:W3CDTF">2012-05-28T07:52:00Z</dcterms:modified>
</cp:coreProperties>
</file>